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54E2" w14:textId="77777777" w:rsidR="00532585" w:rsidRDefault="00532585" w:rsidP="00776C32">
      <w:pPr>
        <w:shd w:val="clear" w:color="auto" w:fill="FFFFFF"/>
        <w:rPr>
          <w:rFonts w:ascii="Verdana" w:eastAsia="Times New Roman" w:hAnsi="Verdana" w:cstheme="minorHAnsi"/>
          <w:b/>
          <w:bCs/>
          <w:color w:val="000000" w:themeColor="text1"/>
          <w:sz w:val="22"/>
          <w:szCs w:val="22"/>
          <w:bdr w:val="none" w:sz="0" w:space="0" w:color="auto" w:frame="1"/>
          <w:lang w:eastAsia="en-GB"/>
        </w:rPr>
      </w:pPr>
      <w:r>
        <w:rPr>
          <w:noProof/>
        </w:rPr>
        <w:drawing>
          <wp:inline distT="0" distB="0" distL="0" distR="0" wp14:anchorId="0792A008" wp14:editId="1F120449">
            <wp:extent cx="3324225" cy="51435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stretch>
                      <a:fillRect/>
                    </a:stretch>
                  </pic:blipFill>
                  <pic:spPr>
                    <a:xfrm>
                      <a:off x="0" y="0"/>
                      <a:ext cx="3324225" cy="514350"/>
                    </a:xfrm>
                    <a:prstGeom prst="rect">
                      <a:avLst/>
                    </a:prstGeom>
                  </pic:spPr>
                </pic:pic>
              </a:graphicData>
            </a:graphic>
          </wp:inline>
        </w:drawing>
      </w:r>
    </w:p>
    <w:p w14:paraId="32456460" w14:textId="77777777" w:rsidR="00532585" w:rsidRDefault="00532585" w:rsidP="00776C32">
      <w:pPr>
        <w:shd w:val="clear" w:color="auto" w:fill="FFFFFF"/>
        <w:rPr>
          <w:rFonts w:ascii="Verdana" w:eastAsia="Times New Roman" w:hAnsi="Verdana" w:cstheme="minorHAnsi"/>
          <w:b/>
          <w:bCs/>
          <w:color w:val="000000" w:themeColor="text1"/>
          <w:sz w:val="22"/>
          <w:szCs w:val="22"/>
          <w:bdr w:val="none" w:sz="0" w:space="0" w:color="auto" w:frame="1"/>
          <w:lang w:eastAsia="en-GB"/>
        </w:rPr>
      </w:pPr>
    </w:p>
    <w:p w14:paraId="5267477D" w14:textId="04F125D7" w:rsidR="00776C32" w:rsidRPr="00532585" w:rsidRDefault="00776C32" w:rsidP="00776C32">
      <w:pPr>
        <w:shd w:val="clear" w:color="auto" w:fill="FFFFFF"/>
        <w:rPr>
          <w:rFonts w:ascii="Verdana" w:eastAsia="Times New Roman" w:hAnsi="Verdana" w:cstheme="minorHAnsi"/>
          <w:b/>
          <w:bCs/>
          <w:color w:val="000000" w:themeColor="text1"/>
          <w:sz w:val="22"/>
          <w:szCs w:val="22"/>
          <w:bdr w:val="none" w:sz="0" w:space="0" w:color="auto" w:frame="1"/>
          <w:lang w:eastAsia="en-GB"/>
        </w:rPr>
      </w:pPr>
      <w:r w:rsidRPr="00532585">
        <w:rPr>
          <w:rFonts w:ascii="Verdana" w:eastAsia="Times New Roman" w:hAnsi="Verdana" w:cstheme="minorHAnsi"/>
          <w:b/>
          <w:bCs/>
          <w:color w:val="000000" w:themeColor="text1"/>
          <w:sz w:val="22"/>
          <w:szCs w:val="22"/>
          <w:bdr w:val="none" w:sz="0" w:space="0" w:color="auto" w:frame="1"/>
          <w:lang w:eastAsia="en-GB"/>
        </w:rPr>
        <w:t>By Karen Hockney</w:t>
      </w:r>
    </w:p>
    <w:p w14:paraId="142626C8" w14:textId="4C3AFD72" w:rsidR="00776C32" w:rsidRPr="00532585" w:rsidRDefault="00776C32"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p>
    <w:p w14:paraId="4C6A437E" w14:textId="77777777" w:rsidR="00532585" w:rsidRDefault="00532585"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p>
    <w:p w14:paraId="0E19DE2D" w14:textId="73D435F7" w:rsidR="00776C32" w:rsidRPr="00532585" w:rsidRDefault="00FA19AD"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r w:rsidRPr="00532585">
        <w:rPr>
          <w:rFonts w:ascii="Verdana" w:eastAsia="Times New Roman" w:hAnsi="Verdana" w:cstheme="minorHAnsi"/>
          <w:color w:val="000000" w:themeColor="text1"/>
          <w:sz w:val="22"/>
          <w:szCs w:val="22"/>
          <w:bdr w:val="none" w:sz="0" w:space="0" w:color="auto" w:frame="1"/>
          <w:lang w:eastAsia="en-GB"/>
        </w:rPr>
        <w:t xml:space="preserve">As the first and only </w:t>
      </w:r>
      <w:r w:rsidR="00817402" w:rsidRPr="00532585">
        <w:rPr>
          <w:rFonts w:ascii="Verdana" w:eastAsia="Times New Roman" w:hAnsi="Verdana" w:cstheme="minorHAnsi"/>
          <w:color w:val="000000" w:themeColor="text1"/>
          <w:sz w:val="22"/>
          <w:szCs w:val="22"/>
          <w:bdr w:val="none" w:sz="0" w:space="0" w:color="auto" w:frame="1"/>
          <w:lang w:eastAsia="en-GB"/>
        </w:rPr>
        <w:t>Marin</w:t>
      </w:r>
      <w:r w:rsidR="00817402">
        <w:rPr>
          <w:rFonts w:ascii="Verdana" w:eastAsia="Times New Roman" w:hAnsi="Verdana" w:cstheme="minorHAnsi"/>
          <w:color w:val="000000" w:themeColor="text1"/>
          <w:sz w:val="22"/>
          <w:szCs w:val="22"/>
          <w:bdr w:val="none" w:sz="0" w:space="0" w:color="auto" w:frame="1"/>
          <w:lang w:eastAsia="en-GB"/>
        </w:rPr>
        <w:t>a</w:t>
      </w:r>
      <w:r w:rsidR="00817402" w:rsidRPr="00532585">
        <w:rPr>
          <w:rFonts w:ascii="Verdana" w:eastAsia="Times New Roman" w:hAnsi="Verdana" w:cstheme="minorHAnsi"/>
          <w:color w:val="000000" w:themeColor="text1"/>
          <w:sz w:val="22"/>
          <w:szCs w:val="22"/>
          <w:bdr w:val="none" w:sz="0" w:space="0" w:color="auto" w:frame="1"/>
          <w:lang w:eastAsia="en-GB"/>
        </w:rPr>
        <w:t xml:space="preserve"> </w:t>
      </w:r>
      <w:r w:rsidRPr="00532585">
        <w:rPr>
          <w:rFonts w:ascii="Verdana" w:eastAsia="Times New Roman" w:hAnsi="Verdana" w:cstheme="minorHAnsi"/>
          <w:color w:val="000000" w:themeColor="text1"/>
          <w:sz w:val="22"/>
          <w:szCs w:val="22"/>
          <w:bdr w:val="none" w:sz="0" w:space="0" w:color="auto" w:frame="1"/>
          <w:lang w:eastAsia="en-GB"/>
        </w:rPr>
        <w:t xml:space="preserve">Foreign Trade Zone </w:t>
      </w:r>
      <w:r w:rsidR="00B83A78" w:rsidRPr="00532585">
        <w:rPr>
          <w:rFonts w:ascii="Verdana" w:eastAsia="Times New Roman" w:hAnsi="Verdana" w:cstheme="minorHAnsi"/>
          <w:color w:val="000000" w:themeColor="text1"/>
          <w:sz w:val="22"/>
          <w:szCs w:val="22"/>
          <w:bdr w:val="none" w:sz="0" w:space="0" w:color="auto" w:frame="1"/>
          <w:lang w:eastAsia="en-GB"/>
        </w:rPr>
        <w:t xml:space="preserve">(FTZ) </w:t>
      </w:r>
      <w:r w:rsidR="00776C32" w:rsidRPr="00532585">
        <w:rPr>
          <w:rFonts w:ascii="Verdana" w:eastAsia="Times New Roman" w:hAnsi="Verdana" w:cstheme="minorHAnsi"/>
          <w:color w:val="000000" w:themeColor="text1"/>
          <w:sz w:val="22"/>
          <w:szCs w:val="22"/>
          <w:bdr w:val="none" w:sz="0" w:space="0" w:color="auto" w:frame="1"/>
          <w:lang w:eastAsia="en-GB"/>
        </w:rPr>
        <w:t>in Miam</w:t>
      </w:r>
      <w:r w:rsidRPr="00532585">
        <w:rPr>
          <w:rFonts w:ascii="Verdana" w:eastAsia="Times New Roman" w:hAnsi="Verdana" w:cstheme="minorHAnsi"/>
          <w:color w:val="000000" w:themeColor="text1"/>
          <w:sz w:val="22"/>
          <w:szCs w:val="22"/>
          <w:bdr w:val="none" w:sz="0" w:space="0" w:color="auto" w:frame="1"/>
          <w:lang w:eastAsia="en-GB"/>
        </w:rPr>
        <w:t xml:space="preserve">i-Dade County, IGY’s Yacht Haven Grande-Miami at Island Gardens has </w:t>
      </w:r>
      <w:r w:rsidR="00817402">
        <w:rPr>
          <w:rFonts w:ascii="Verdana" w:eastAsia="Times New Roman" w:hAnsi="Verdana" w:cstheme="minorHAnsi"/>
          <w:color w:val="000000" w:themeColor="text1"/>
          <w:sz w:val="22"/>
          <w:szCs w:val="22"/>
          <w:bdr w:val="none" w:sz="0" w:space="0" w:color="auto" w:frame="1"/>
          <w:lang w:eastAsia="en-GB"/>
        </w:rPr>
        <w:t>remained very busy welcoming and servicing some of the world’s largest and most impressive yachts to Miami.</w:t>
      </w:r>
    </w:p>
    <w:p w14:paraId="0D64F8B7" w14:textId="75A6400C" w:rsidR="00FA19AD" w:rsidRPr="00532585" w:rsidRDefault="00FA19AD"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p>
    <w:p w14:paraId="05F3F5B6" w14:textId="6EBC8150" w:rsidR="00FA19AD" w:rsidRPr="00532585" w:rsidRDefault="00FA19AD"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r w:rsidRPr="00532585">
        <w:rPr>
          <w:rFonts w:ascii="Verdana" w:eastAsia="Times New Roman" w:hAnsi="Verdana" w:cstheme="minorHAnsi"/>
          <w:color w:val="000000" w:themeColor="text1"/>
          <w:sz w:val="22"/>
          <w:szCs w:val="22"/>
          <w:bdr w:val="none" w:sz="0" w:space="0" w:color="auto" w:frame="1"/>
          <w:lang w:eastAsia="en-GB"/>
        </w:rPr>
        <w:t xml:space="preserve">With increased demand for this </w:t>
      </w:r>
      <w:r w:rsidR="00817402">
        <w:rPr>
          <w:rFonts w:ascii="Verdana" w:eastAsia="Times New Roman" w:hAnsi="Verdana" w:cstheme="minorHAnsi"/>
          <w:color w:val="000000" w:themeColor="text1"/>
          <w:sz w:val="22"/>
          <w:szCs w:val="22"/>
          <w:bdr w:val="none" w:sz="0" w:space="0" w:color="auto" w:frame="1"/>
          <w:lang w:eastAsia="en-GB"/>
        </w:rPr>
        <w:t xml:space="preserve">unique and </w:t>
      </w:r>
      <w:r w:rsidRPr="00532585">
        <w:rPr>
          <w:rFonts w:ascii="Verdana" w:eastAsia="Times New Roman" w:hAnsi="Verdana" w:cstheme="minorHAnsi"/>
          <w:color w:val="000000" w:themeColor="text1"/>
          <w:sz w:val="22"/>
          <w:szCs w:val="22"/>
          <w:bdr w:val="none" w:sz="0" w:space="0" w:color="auto" w:frame="1"/>
          <w:lang w:eastAsia="en-GB"/>
        </w:rPr>
        <w:t xml:space="preserve">beneficial service, IGY has recently received further clarification on the terms and conditions of the FTZ from the </w:t>
      </w:r>
      <w:r w:rsidR="00817402">
        <w:rPr>
          <w:rFonts w:ascii="Verdana" w:eastAsia="Times New Roman" w:hAnsi="Verdana" w:cstheme="minorHAnsi"/>
          <w:color w:val="000000" w:themeColor="text1"/>
          <w:sz w:val="22"/>
          <w:szCs w:val="22"/>
          <w:bdr w:val="none" w:sz="0" w:space="0" w:color="auto" w:frame="1"/>
          <w:lang w:eastAsia="en-GB"/>
        </w:rPr>
        <w:t>office of US Customs and Border Protection (US-CBP).</w:t>
      </w:r>
    </w:p>
    <w:p w14:paraId="5ACB3127" w14:textId="402982C1" w:rsidR="00FA19AD" w:rsidRPr="00532585" w:rsidRDefault="00FA19AD"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p>
    <w:p w14:paraId="3E1F03DE" w14:textId="0EE3AA7C" w:rsidR="00FA19AD" w:rsidRPr="00532585" w:rsidRDefault="00FA19AD" w:rsidP="00776C32">
      <w:pPr>
        <w:shd w:val="clear" w:color="auto" w:fill="FFFFFF"/>
        <w:rPr>
          <w:rFonts w:ascii="Verdana" w:eastAsia="Times New Roman" w:hAnsi="Verdana" w:cstheme="minorHAnsi"/>
          <w:b/>
          <w:bCs/>
          <w:color w:val="000000" w:themeColor="text1"/>
          <w:sz w:val="22"/>
          <w:szCs w:val="22"/>
          <w:bdr w:val="none" w:sz="0" w:space="0" w:color="auto" w:frame="1"/>
          <w:lang w:eastAsia="en-GB"/>
        </w:rPr>
      </w:pPr>
      <w:r w:rsidRPr="00532585">
        <w:rPr>
          <w:rFonts w:ascii="Verdana" w:eastAsia="Times New Roman" w:hAnsi="Verdana" w:cstheme="minorHAnsi"/>
          <w:b/>
          <w:bCs/>
          <w:color w:val="000000" w:themeColor="text1"/>
          <w:sz w:val="22"/>
          <w:szCs w:val="22"/>
          <w:bdr w:val="none" w:sz="0" w:space="0" w:color="auto" w:frame="1"/>
          <w:lang w:eastAsia="en-GB"/>
        </w:rPr>
        <w:t xml:space="preserve">What is </w:t>
      </w:r>
      <w:proofErr w:type="gramStart"/>
      <w:r w:rsidRPr="00532585">
        <w:rPr>
          <w:rFonts w:ascii="Verdana" w:eastAsia="Times New Roman" w:hAnsi="Verdana" w:cstheme="minorHAnsi"/>
          <w:b/>
          <w:bCs/>
          <w:color w:val="000000" w:themeColor="text1"/>
          <w:sz w:val="22"/>
          <w:szCs w:val="22"/>
          <w:bdr w:val="none" w:sz="0" w:space="0" w:color="auto" w:frame="1"/>
          <w:lang w:eastAsia="en-GB"/>
        </w:rPr>
        <w:t>a</w:t>
      </w:r>
      <w:proofErr w:type="gramEnd"/>
      <w:r w:rsidRPr="00532585">
        <w:rPr>
          <w:rFonts w:ascii="Verdana" w:eastAsia="Times New Roman" w:hAnsi="Verdana" w:cstheme="minorHAnsi"/>
          <w:b/>
          <w:bCs/>
          <w:color w:val="000000" w:themeColor="text1"/>
          <w:sz w:val="22"/>
          <w:szCs w:val="22"/>
          <w:bdr w:val="none" w:sz="0" w:space="0" w:color="auto" w:frame="1"/>
          <w:lang w:eastAsia="en-GB"/>
        </w:rPr>
        <w:t xml:space="preserve"> FTZ?</w:t>
      </w:r>
    </w:p>
    <w:p w14:paraId="1389FAEF" w14:textId="36DF8D6A" w:rsidR="00FA19AD" w:rsidRPr="00532585" w:rsidRDefault="00FA19AD"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r w:rsidRPr="00532585">
        <w:rPr>
          <w:rFonts w:ascii="Verdana" w:eastAsia="Times New Roman" w:hAnsi="Verdana" w:cstheme="minorHAnsi"/>
          <w:color w:val="000000" w:themeColor="text1"/>
          <w:sz w:val="22"/>
          <w:szCs w:val="22"/>
          <w:bdr w:val="none" w:sz="0" w:space="0" w:color="auto" w:frame="1"/>
          <w:lang w:eastAsia="en-GB"/>
        </w:rPr>
        <w:t xml:space="preserve">A FTZ alleviates duty and taxes on imported yachts and foreign flagged craft while </w:t>
      </w:r>
      <w:r w:rsidR="007046E6" w:rsidRPr="00532585">
        <w:rPr>
          <w:rFonts w:ascii="Verdana" w:eastAsia="Times New Roman" w:hAnsi="Verdana" w:cstheme="minorHAnsi"/>
          <w:color w:val="000000" w:themeColor="text1"/>
          <w:sz w:val="22"/>
          <w:szCs w:val="22"/>
          <w:bdr w:val="none" w:sz="0" w:space="0" w:color="auto" w:frame="1"/>
          <w:lang w:eastAsia="en-GB"/>
        </w:rPr>
        <w:t xml:space="preserve">they are </w:t>
      </w:r>
      <w:r w:rsidRPr="00532585">
        <w:rPr>
          <w:rFonts w:ascii="Verdana" w:eastAsia="Times New Roman" w:hAnsi="Verdana" w:cstheme="minorHAnsi"/>
          <w:color w:val="000000" w:themeColor="text1"/>
          <w:sz w:val="22"/>
          <w:szCs w:val="22"/>
          <w:bdr w:val="none" w:sz="0" w:space="0" w:color="auto" w:frame="1"/>
          <w:lang w:eastAsia="en-GB"/>
        </w:rPr>
        <w:t>in the zone. Simply put, FTZ status enables international superyacht sales brokers to show off and sell their yacht inventory from all over the world to potential US buyers on a specially designated FTZ slip at YHG-Miami.</w:t>
      </w:r>
    </w:p>
    <w:p w14:paraId="5F74659E" w14:textId="0F6B39D0" w:rsidR="00FA19AD" w:rsidRPr="00532585" w:rsidRDefault="00FA19AD"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p>
    <w:p w14:paraId="1F95AB1E" w14:textId="50B9C0B7" w:rsidR="00FA19AD" w:rsidRDefault="00FA19AD" w:rsidP="00776C32">
      <w:pPr>
        <w:shd w:val="clear" w:color="auto" w:fill="FFFFFF"/>
        <w:rPr>
          <w:rFonts w:ascii="Verdana" w:eastAsia="Times New Roman" w:hAnsi="Verdana" w:cstheme="minorHAnsi"/>
          <w:b/>
          <w:bCs/>
          <w:color w:val="000000" w:themeColor="text1"/>
          <w:sz w:val="22"/>
          <w:szCs w:val="22"/>
          <w:bdr w:val="none" w:sz="0" w:space="0" w:color="auto" w:frame="1"/>
          <w:lang w:eastAsia="en-GB"/>
        </w:rPr>
      </w:pPr>
      <w:r w:rsidRPr="00532585">
        <w:rPr>
          <w:rFonts w:ascii="Verdana" w:eastAsia="Times New Roman" w:hAnsi="Verdana" w:cstheme="minorHAnsi"/>
          <w:b/>
          <w:bCs/>
          <w:color w:val="000000" w:themeColor="text1"/>
          <w:sz w:val="22"/>
          <w:szCs w:val="22"/>
          <w:bdr w:val="none" w:sz="0" w:space="0" w:color="auto" w:frame="1"/>
          <w:lang w:eastAsia="en-GB"/>
        </w:rPr>
        <w:t>Latest US</w:t>
      </w:r>
      <w:r w:rsidR="00817402">
        <w:rPr>
          <w:rFonts w:ascii="Verdana" w:eastAsia="Times New Roman" w:hAnsi="Verdana" w:cstheme="minorHAnsi"/>
          <w:b/>
          <w:bCs/>
          <w:color w:val="000000" w:themeColor="text1"/>
          <w:sz w:val="22"/>
          <w:szCs w:val="22"/>
          <w:bdr w:val="none" w:sz="0" w:space="0" w:color="auto" w:frame="1"/>
          <w:lang w:eastAsia="en-GB"/>
        </w:rPr>
        <w:t>-CBP</w:t>
      </w:r>
      <w:r w:rsidRPr="00532585">
        <w:rPr>
          <w:rFonts w:ascii="Verdana" w:eastAsia="Times New Roman" w:hAnsi="Verdana" w:cstheme="minorHAnsi"/>
          <w:b/>
          <w:bCs/>
          <w:color w:val="000000" w:themeColor="text1"/>
          <w:sz w:val="22"/>
          <w:szCs w:val="22"/>
          <w:bdr w:val="none" w:sz="0" w:space="0" w:color="auto" w:frame="1"/>
          <w:lang w:eastAsia="en-GB"/>
        </w:rPr>
        <w:t xml:space="preserve"> advice</w:t>
      </w:r>
      <w:r w:rsidR="00817402">
        <w:rPr>
          <w:rFonts w:ascii="Verdana" w:eastAsia="Times New Roman" w:hAnsi="Verdana" w:cstheme="minorHAnsi"/>
          <w:b/>
          <w:bCs/>
          <w:color w:val="000000" w:themeColor="text1"/>
          <w:sz w:val="22"/>
          <w:szCs w:val="22"/>
          <w:bdr w:val="none" w:sz="0" w:space="0" w:color="auto" w:frame="1"/>
          <w:lang w:eastAsia="en-GB"/>
        </w:rPr>
        <w:t>:</w:t>
      </w:r>
    </w:p>
    <w:p w14:paraId="228E7331" w14:textId="088FF08E" w:rsidR="00817402" w:rsidRPr="00820BD7" w:rsidRDefault="00817402" w:rsidP="00776C32">
      <w:pPr>
        <w:shd w:val="clear" w:color="auto" w:fill="FFFFFF"/>
        <w:rPr>
          <w:rFonts w:ascii="Verdana" w:eastAsia="Times New Roman" w:hAnsi="Verdana" w:cstheme="minorHAnsi"/>
          <w:color w:val="000000" w:themeColor="text1"/>
          <w:sz w:val="22"/>
          <w:szCs w:val="22"/>
          <w:bdr w:val="none" w:sz="0" w:space="0" w:color="auto" w:frame="1"/>
          <w:lang w:eastAsia="en-GB"/>
        </w:rPr>
      </w:pPr>
      <w:r>
        <w:rPr>
          <w:rFonts w:ascii="Verdana" w:eastAsia="Times New Roman" w:hAnsi="Verdana" w:cstheme="minorHAnsi"/>
          <w:color w:val="000000" w:themeColor="text1"/>
          <w:sz w:val="22"/>
          <w:szCs w:val="22"/>
          <w:bdr w:val="none" w:sz="0" w:space="0" w:color="auto" w:frame="1"/>
          <w:lang w:eastAsia="en-GB"/>
        </w:rPr>
        <w:t xml:space="preserve">Foreign flagged yachts may obtain necessary approvals to enter a designated FTZ location and proceed to engage in all pre-sale activities including exhibition, sea trials, boat shows, and broker/client visits. Based on current US-CBP terms and conditions, the consummation of a yacht sale </w:t>
      </w:r>
      <w:proofErr w:type="gramStart"/>
      <w:r>
        <w:rPr>
          <w:rFonts w:ascii="Verdana" w:eastAsia="Times New Roman" w:hAnsi="Verdana" w:cstheme="minorHAnsi"/>
          <w:color w:val="000000" w:themeColor="text1"/>
          <w:sz w:val="22"/>
          <w:szCs w:val="22"/>
          <w:bdr w:val="none" w:sz="0" w:space="0" w:color="auto" w:frame="1"/>
          <w:lang w:eastAsia="en-GB"/>
        </w:rPr>
        <w:t>has to</w:t>
      </w:r>
      <w:proofErr w:type="gramEnd"/>
      <w:r>
        <w:rPr>
          <w:rFonts w:ascii="Verdana" w:eastAsia="Times New Roman" w:hAnsi="Verdana" w:cstheme="minorHAnsi"/>
          <w:color w:val="000000" w:themeColor="text1"/>
          <w:sz w:val="22"/>
          <w:szCs w:val="22"/>
          <w:bdr w:val="none" w:sz="0" w:space="0" w:color="auto" w:frame="1"/>
          <w:lang w:eastAsia="en-GB"/>
        </w:rPr>
        <w:t xml:space="preserve"> occur outside of the United States (foreign port). </w:t>
      </w:r>
    </w:p>
    <w:p w14:paraId="51FBB9EB" w14:textId="77777777" w:rsidR="00776C32" w:rsidRPr="00532585" w:rsidRDefault="00776C3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w:t>
      </w:r>
    </w:p>
    <w:p w14:paraId="5B92340E" w14:textId="2ED10562" w:rsidR="00776C32" w:rsidRPr="00532585" w:rsidRDefault="00B83A78"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b/>
          <w:bCs/>
          <w:color w:val="000000" w:themeColor="text1"/>
          <w:sz w:val="22"/>
          <w:szCs w:val="22"/>
          <w:lang w:eastAsia="en-GB"/>
        </w:rPr>
        <w:t>T</w:t>
      </w:r>
      <w:r w:rsidR="00FA19AD" w:rsidRPr="00532585">
        <w:rPr>
          <w:rFonts w:ascii="Verdana" w:eastAsia="Times New Roman" w:hAnsi="Verdana" w:cstheme="minorHAnsi"/>
          <w:b/>
          <w:bCs/>
          <w:color w:val="000000" w:themeColor="text1"/>
          <w:sz w:val="22"/>
          <w:szCs w:val="22"/>
          <w:lang w:eastAsia="en-GB"/>
        </w:rPr>
        <w:t>he advantages of FTZ status</w:t>
      </w:r>
      <w:r w:rsidR="00D040C6" w:rsidRPr="00532585">
        <w:rPr>
          <w:rFonts w:ascii="Verdana" w:eastAsia="Times New Roman" w:hAnsi="Verdana" w:cstheme="minorHAnsi"/>
          <w:b/>
          <w:bCs/>
          <w:color w:val="000000" w:themeColor="text1"/>
          <w:sz w:val="22"/>
          <w:szCs w:val="22"/>
          <w:lang w:eastAsia="en-GB"/>
        </w:rPr>
        <w:t xml:space="preserve"> as opposed to a Boat Show Bond</w:t>
      </w:r>
    </w:p>
    <w:p w14:paraId="7D994B50" w14:textId="73D057D4" w:rsidR="00B83A78" w:rsidRPr="00532585" w:rsidRDefault="00776C3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xml:space="preserve">If the yacht is in FTZ inventory status, </w:t>
      </w:r>
      <w:r w:rsidR="00B83A78" w:rsidRPr="00532585">
        <w:rPr>
          <w:rFonts w:ascii="Verdana" w:eastAsia="Times New Roman" w:hAnsi="Verdana" w:cstheme="minorHAnsi"/>
          <w:color w:val="000000" w:themeColor="text1"/>
          <w:sz w:val="22"/>
          <w:szCs w:val="22"/>
          <w:lang w:eastAsia="en-GB"/>
        </w:rPr>
        <w:t>it</w:t>
      </w:r>
      <w:r w:rsidRPr="00532585">
        <w:rPr>
          <w:rFonts w:ascii="Verdana" w:eastAsia="Times New Roman" w:hAnsi="Verdana" w:cstheme="minorHAnsi"/>
          <w:color w:val="000000" w:themeColor="text1"/>
          <w:sz w:val="22"/>
          <w:szCs w:val="22"/>
          <w:lang w:eastAsia="en-GB"/>
        </w:rPr>
        <w:t xml:space="preserve"> can be shown to anyone</w:t>
      </w:r>
      <w:r w:rsidR="00B83A78" w:rsidRPr="00532585">
        <w:rPr>
          <w:rFonts w:ascii="Verdana" w:eastAsia="Times New Roman" w:hAnsi="Verdana" w:cstheme="minorHAnsi"/>
          <w:color w:val="000000" w:themeColor="text1"/>
          <w:sz w:val="22"/>
          <w:szCs w:val="22"/>
          <w:lang w:eastAsia="en-GB"/>
        </w:rPr>
        <w:t xml:space="preserve">, at </w:t>
      </w:r>
      <w:r w:rsidRPr="00532585">
        <w:rPr>
          <w:rFonts w:ascii="Verdana" w:eastAsia="Times New Roman" w:hAnsi="Verdana" w:cstheme="minorHAnsi"/>
          <w:color w:val="000000" w:themeColor="text1"/>
          <w:sz w:val="22"/>
          <w:szCs w:val="22"/>
          <w:lang w:eastAsia="en-GB"/>
        </w:rPr>
        <w:t>any</w:t>
      </w:r>
      <w:r w:rsidR="00B83A78" w:rsidRPr="00532585">
        <w:rPr>
          <w:rFonts w:ascii="Verdana" w:eastAsia="Times New Roman" w:hAnsi="Verdana" w:cstheme="minorHAnsi"/>
          <w:color w:val="000000" w:themeColor="text1"/>
          <w:sz w:val="22"/>
          <w:szCs w:val="22"/>
          <w:lang w:eastAsia="en-GB"/>
        </w:rPr>
        <w:t xml:space="preserve"> </w:t>
      </w:r>
      <w:r w:rsidRPr="00532585">
        <w:rPr>
          <w:rFonts w:ascii="Verdana" w:eastAsia="Times New Roman" w:hAnsi="Verdana" w:cstheme="minorHAnsi"/>
          <w:color w:val="000000" w:themeColor="text1"/>
          <w:sz w:val="22"/>
          <w:szCs w:val="22"/>
          <w:lang w:eastAsia="en-GB"/>
        </w:rPr>
        <w:t>time</w:t>
      </w:r>
      <w:r w:rsidR="00D040C6" w:rsidRPr="00532585">
        <w:rPr>
          <w:rFonts w:ascii="Verdana" w:eastAsia="Times New Roman" w:hAnsi="Verdana" w:cstheme="minorHAnsi"/>
          <w:color w:val="000000" w:themeColor="text1"/>
          <w:sz w:val="22"/>
          <w:szCs w:val="22"/>
          <w:lang w:eastAsia="en-GB"/>
        </w:rPr>
        <w:t xml:space="preserve">, </w:t>
      </w:r>
      <w:r w:rsidRPr="00532585">
        <w:rPr>
          <w:rFonts w:ascii="Verdana" w:eastAsia="Times New Roman" w:hAnsi="Verdana" w:cstheme="minorHAnsi"/>
          <w:color w:val="000000" w:themeColor="text1"/>
          <w:sz w:val="22"/>
          <w:szCs w:val="22"/>
          <w:lang w:eastAsia="en-GB"/>
        </w:rPr>
        <w:t xml:space="preserve">for as long as the yacht is in FTZ status </w:t>
      </w:r>
      <w:r w:rsidR="00B83A78" w:rsidRPr="00532585">
        <w:rPr>
          <w:rFonts w:ascii="Verdana" w:eastAsia="Times New Roman" w:hAnsi="Verdana" w:cstheme="minorHAnsi"/>
          <w:color w:val="000000" w:themeColor="text1"/>
          <w:sz w:val="22"/>
          <w:szCs w:val="22"/>
          <w:lang w:eastAsia="en-GB"/>
        </w:rPr>
        <w:t xml:space="preserve">– there is </w:t>
      </w:r>
      <w:r w:rsidRPr="00532585">
        <w:rPr>
          <w:rFonts w:ascii="Verdana" w:eastAsia="Times New Roman" w:hAnsi="Verdana" w:cstheme="minorHAnsi"/>
          <w:color w:val="000000" w:themeColor="text1"/>
          <w:sz w:val="22"/>
          <w:szCs w:val="22"/>
          <w:lang w:eastAsia="en-GB"/>
        </w:rPr>
        <w:t xml:space="preserve">no time limit. The yacht can go through the entire sales process </w:t>
      </w:r>
      <w:proofErr w:type="gramStart"/>
      <w:r w:rsidRPr="00532585">
        <w:rPr>
          <w:rFonts w:ascii="Verdana" w:eastAsia="Times New Roman" w:hAnsi="Verdana" w:cstheme="minorHAnsi"/>
          <w:color w:val="000000" w:themeColor="text1"/>
          <w:sz w:val="22"/>
          <w:szCs w:val="22"/>
          <w:lang w:eastAsia="en-GB"/>
        </w:rPr>
        <w:t>with the exception of</w:t>
      </w:r>
      <w:proofErr w:type="gramEnd"/>
      <w:r w:rsidRPr="00532585">
        <w:rPr>
          <w:rFonts w:ascii="Verdana" w:eastAsia="Times New Roman" w:hAnsi="Verdana" w:cstheme="minorHAnsi"/>
          <w:color w:val="000000" w:themeColor="text1"/>
          <w:sz w:val="22"/>
          <w:szCs w:val="22"/>
          <w:lang w:eastAsia="en-GB"/>
        </w:rPr>
        <w:t xml:space="preserve"> closing and delivery of the yacht to the buyer</w:t>
      </w:r>
      <w:r w:rsidR="00F118D5">
        <w:rPr>
          <w:rFonts w:ascii="Verdana" w:eastAsia="Times New Roman" w:hAnsi="Verdana" w:cstheme="minorHAnsi"/>
          <w:color w:val="000000" w:themeColor="text1"/>
          <w:sz w:val="22"/>
          <w:szCs w:val="22"/>
          <w:lang w:eastAsia="en-GB"/>
        </w:rPr>
        <w:t xml:space="preserve"> which must take place outside of a U.S. port</w:t>
      </w:r>
      <w:r w:rsidRPr="00532585">
        <w:rPr>
          <w:rFonts w:ascii="Verdana" w:eastAsia="Times New Roman" w:hAnsi="Verdana" w:cstheme="minorHAnsi"/>
          <w:color w:val="000000" w:themeColor="text1"/>
          <w:sz w:val="22"/>
          <w:szCs w:val="22"/>
          <w:lang w:eastAsia="en-GB"/>
        </w:rPr>
        <w:t xml:space="preserve">.  </w:t>
      </w:r>
    </w:p>
    <w:p w14:paraId="6662BAA9" w14:textId="77777777" w:rsidR="00B83A78" w:rsidRPr="00532585" w:rsidRDefault="00B83A78" w:rsidP="00776C32">
      <w:pPr>
        <w:shd w:val="clear" w:color="auto" w:fill="FFFFFF"/>
        <w:rPr>
          <w:rFonts w:ascii="Verdana" w:eastAsia="Times New Roman" w:hAnsi="Verdana" w:cstheme="minorHAnsi"/>
          <w:color w:val="000000" w:themeColor="text1"/>
          <w:sz w:val="22"/>
          <w:szCs w:val="22"/>
          <w:lang w:eastAsia="en-GB"/>
        </w:rPr>
      </w:pPr>
    </w:p>
    <w:p w14:paraId="12E3E28B" w14:textId="0E574D43" w:rsidR="00776C32" w:rsidRPr="00532585" w:rsidRDefault="00776C3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xml:space="preserve">The yacht must be duty paid in the case of a US buyer </w:t>
      </w:r>
      <w:r w:rsidR="00B83A78" w:rsidRPr="00532585">
        <w:rPr>
          <w:rFonts w:ascii="Verdana" w:eastAsia="Times New Roman" w:hAnsi="Verdana" w:cstheme="minorHAnsi"/>
          <w:color w:val="000000" w:themeColor="text1"/>
          <w:sz w:val="22"/>
          <w:szCs w:val="22"/>
          <w:lang w:eastAsia="en-GB"/>
        </w:rPr>
        <w:t xml:space="preserve">who </w:t>
      </w:r>
      <w:r w:rsidRPr="00532585">
        <w:rPr>
          <w:rFonts w:ascii="Verdana" w:eastAsia="Times New Roman" w:hAnsi="Verdana" w:cstheme="minorHAnsi"/>
          <w:color w:val="000000" w:themeColor="text1"/>
          <w:sz w:val="22"/>
          <w:szCs w:val="22"/>
          <w:lang w:eastAsia="en-GB"/>
        </w:rPr>
        <w:t xml:space="preserve">wants to US flag the yacht or taken foreign </w:t>
      </w:r>
      <w:r w:rsidR="00B83A78" w:rsidRPr="00532585">
        <w:rPr>
          <w:rFonts w:ascii="Verdana" w:eastAsia="Times New Roman" w:hAnsi="Verdana" w:cstheme="minorHAnsi"/>
          <w:color w:val="000000" w:themeColor="text1"/>
          <w:sz w:val="22"/>
          <w:szCs w:val="22"/>
          <w:lang w:eastAsia="en-GB"/>
        </w:rPr>
        <w:t xml:space="preserve">to be </w:t>
      </w:r>
      <w:r w:rsidRPr="00532585">
        <w:rPr>
          <w:rFonts w:ascii="Verdana" w:eastAsia="Times New Roman" w:hAnsi="Verdana" w:cstheme="minorHAnsi"/>
          <w:color w:val="000000" w:themeColor="text1"/>
          <w:sz w:val="22"/>
          <w:szCs w:val="22"/>
          <w:lang w:eastAsia="en-GB"/>
        </w:rPr>
        <w:t>closed and delivered there.</w:t>
      </w:r>
    </w:p>
    <w:p w14:paraId="4B769FB9" w14:textId="3669CC20" w:rsidR="00776C32" w:rsidRPr="00532585" w:rsidRDefault="00776C32" w:rsidP="00776C32">
      <w:pPr>
        <w:shd w:val="clear" w:color="auto" w:fill="FFFFFF"/>
        <w:rPr>
          <w:rFonts w:ascii="Verdana" w:eastAsia="Times New Roman" w:hAnsi="Verdana" w:cstheme="minorHAnsi"/>
          <w:color w:val="000000" w:themeColor="text1"/>
          <w:sz w:val="22"/>
          <w:szCs w:val="22"/>
          <w:lang w:eastAsia="en-GB"/>
        </w:rPr>
      </w:pPr>
    </w:p>
    <w:p w14:paraId="56A9FAF7" w14:textId="2211986D" w:rsidR="00B83A78" w:rsidRPr="00532585" w:rsidRDefault="001A36BE"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However, i</w:t>
      </w:r>
      <w:r w:rsidR="00776C32" w:rsidRPr="00532585">
        <w:rPr>
          <w:rFonts w:ascii="Verdana" w:eastAsia="Times New Roman" w:hAnsi="Verdana" w:cstheme="minorHAnsi"/>
          <w:color w:val="000000" w:themeColor="text1"/>
          <w:sz w:val="22"/>
          <w:szCs w:val="22"/>
          <w:lang w:eastAsia="en-GB"/>
        </w:rPr>
        <w:t xml:space="preserve">f the yacht is under a Boat Show Bond, </w:t>
      </w:r>
      <w:r w:rsidR="00B83A78" w:rsidRPr="00532585">
        <w:rPr>
          <w:rFonts w:ascii="Verdana" w:eastAsia="Times New Roman" w:hAnsi="Verdana" w:cstheme="minorHAnsi"/>
          <w:color w:val="000000" w:themeColor="text1"/>
          <w:sz w:val="22"/>
          <w:szCs w:val="22"/>
          <w:lang w:eastAsia="en-GB"/>
        </w:rPr>
        <w:t xml:space="preserve">it </w:t>
      </w:r>
      <w:r w:rsidR="00776C32" w:rsidRPr="00532585">
        <w:rPr>
          <w:rFonts w:ascii="Verdana" w:eastAsia="Times New Roman" w:hAnsi="Verdana" w:cstheme="minorHAnsi"/>
          <w:color w:val="000000" w:themeColor="text1"/>
          <w:sz w:val="22"/>
          <w:szCs w:val="22"/>
          <w:lang w:eastAsia="en-GB"/>
        </w:rPr>
        <w:t xml:space="preserve">can be shown to anyone while the boat is at a </w:t>
      </w:r>
      <w:r w:rsidR="00B83A78" w:rsidRPr="00532585">
        <w:rPr>
          <w:rFonts w:ascii="Verdana" w:eastAsia="Times New Roman" w:hAnsi="Verdana" w:cstheme="minorHAnsi"/>
          <w:color w:val="000000" w:themeColor="text1"/>
          <w:sz w:val="22"/>
          <w:szCs w:val="22"/>
          <w:lang w:eastAsia="en-GB"/>
        </w:rPr>
        <w:t>s</w:t>
      </w:r>
      <w:r w:rsidR="00776C32" w:rsidRPr="00532585">
        <w:rPr>
          <w:rFonts w:ascii="Verdana" w:eastAsia="Times New Roman" w:hAnsi="Verdana" w:cstheme="minorHAnsi"/>
          <w:color w:val="000000" w:themeColor="text1"/>
          <w:sz w:val="22"/>
          <w:szCs w:val="22"/>
          <w:lang w:eastAsia="en-GB"/>
        </w:rPr>
        <w:t>how</w:t>
      </w:r>
      <w:r w:rsidR="00D040C6" w:rsidRPr="00532585">
        <w:rPr>
          <w:rFonts w:ascii="Verdana" w:eastAsia="Times New Roman" w:hAnsi="Verdana" w:cstheme="minorHAnsi"/>
          <w:color w:val="000000" w:themeColor="text1"/>
          <w:sz w:val="22"/>
          <w:szCs w:val="22"/>
          <w:lang w:eastAsia="en-GB"/>
        </w:rPr>
        <w:t xml:space="preserve"> but o</w:t>
      </w:r>
      <w:r w:rsidR="00776C32" w:rsidRPr="00532585">
        <w:rPr>
          <w:rFonts w:ascii="Verdana" w:eastAsia="Times New Roman" w:hAnsi="Verdana" w:cstheme="minorHAnsi"/>
          <w:color w:val="000000" w:themeColor="text1"/>
          <w:sz w:val="22"/>
          <w:szCs w:val="22"/>
          <w:lang w:eastAsia="en-GB"/>
        </w:rPr>
        <w:t>nce the</w:t>
      </w:r>
      <w:r w:rsidR="00B83A78" w:rsidRPr="00532585">
        <w:rPr>
          <w:rFonts w:ascii="Verdana" w:eastAsia="Times New Roman" w:hAnsi="Verdana" w:cstheme="minorHAnsi"/>
          <w:color w:val="000000" w:themeColor="text1"/>
          <w:sz w:val="22"/>
          <w:szCs w:val="22"/>
          <w:lang w:eastAsia="en-GB"/>
        </w:rPr>
        <w:t xml:space="preserve"> show </w:t>
      </w:r>
      <w:r w:rsidR="00776C32" w:rsidRPr="00532585">
        <w:rPr>
          <w:rFonts w:ascii="Verdana" w:eastAsia="Times New Roman" w:hAnsi="Verdana" w:cstheme="minorHAnsi"/>
          <w:color w:val="000000" w:themeColor="text1"/>
          <w:sz w:val="22"/>
          <w:szCs w:val="22"/>
          <w:lang w:eastAsia="en-GB"/>
        </w:rPr>
        <w:t>is over</w:t>
      </w:r>
      <w:r w:rsidR="00B83A78" w:rsidRPr="00532585">
        <w:rPr>
          <w:rFonts w:ascii="Verdana" w:eastAsia="Times New Roman" w:hAnsi="Verdana" w:cstheme="minorHAnsi"/>
          <w:color w:val="000000" w:themeColor="text1"/>
          <w:sz w:val="22"/>
          <w:szCs w:val="22"/>
          <w:lang w:eastAsia="en-GB"/>
        </w:rPr>
        <w:t xml:space="preserve">, </w:t>
      </w:r>
      <w:r w:rsidR="00776C32" w:rsidRPr="00532585">
        <w:rPr>
          <w:rFonts w:ascii="Verdana" w:eastAsia="Times New Roman" w:hAnsi="Verdana" w:cstheme="minorHAnsi"/>
          <w:color w:val="000000" w:themeColor="text1"/>
          <w:sz w:val="22"/>
          <w:szCs w:val="22"/>
          <w:lang w:eastAsia="en-GB"/>
        </w:rPr>
        <w:t xml:space="preserve">the yacht can </w:t>
      </w:r>
      <w:r w:rsidR="00B83A78" w:rsidRPr="00532585">
        <w:rPr>
          <w:rFonts w:ascii="Verdana" w:eastAsia="Times New Roman" w:hAnsi="Verdana" w:cstheme="minorHAnsi"/>
          <w:color w:val="000000" w:themeColor="text1"/>
          <w:sz w:val="22"/>
          <w:szCs w:val="22"/>
          <w:lang w:eastAsia="en-GB"/>
        </w:rPr>
        <w:t xml:space="preserve">only </w:t>
      </w:r>
      <w:r w:rsidR="00776C32" w:rsidRPr="00532585">
        <w:rPr>
          <w:rFonts w:ascii="Verdana" w:eastAsia="Times New Roman" w:hAnsi="Verdana" w:cstheme="minorHAnsi"/>
          <w:color w:val="000000" w:themeColor="text1"/>
          <w:sz w:val="22"/>
          <w:szCs w:val="22"/>
          <w:lang w:eastAsia="en-GB"/>
        </w:rPr>
        <w:t xml:space="preserve">be shown to those </w:t>
      </w:r>
      <w:r w:rsidR="00B83A78" w:rsidRPr="00532585">
        <w:rPr>
          <w:rFonts w:ascii="Verdana" w:eastAsia="Times New Roman" w:hAnsi="Verdana" w:cstheme="minorHAnsi"/>
          <w:color w:val="000000" w:themeColor="text1"/>
          <w:sz w:val="22"/>
          <w:szCs w:val="22"/>
          <w:lang w:eastAsia="en-GB"/>
        </w:rPr>
        <w:t>potential buyers t</w:t>
      </w:r>
      <w:r w:rsidR="00776C32" w:rsidRPr="00532585">
        <w:rPr>
          <w:rFonts w:ascii="Verdana" w:eastAsia="Times New Roman" w:hAnsi="Verdana" w:cstheme="minorHAnsi"/>
          <w:color w:val="000000" w:themeColor="text1"/>
          <w:sz w:val="22"/>
          <w:szCs w:val="22"/>
          <w:lang w:eastAsia="en-GB"/>
        </w:rPr>
        <w:t xml:space="preserve">hat visited </w:t>
      </w:r>
      <w:r w:rsidR="00B83A78" w:rsidRPr="00532585">
        <w:rPr>
          <w:rFonts w:ascii="Verdana" w:eastAsia="Times New Roman" w:hAnsi="Verdana" w:cstheme="minorHAnsi"/>
          <w:color w:val="000000" w:themeColor="text1"/>
          <w:sz w:val="22"/>
          <w:szCs w:val="22"/>
          <w:lang w:eastAsia="en-GB"/>
        </w:rPr>
        <w:t xml:space="preserve">it </w:t>
      </w:r>
      <w:r w:rsidR="00776C32" w:rsidRPr="00532585">
        <w:rPr>
          <w:rFonts w:ascii="Verdana" w:eastAsia="Times New Roman" w:hAnsi="Verdana" w:cstheme="minorHAnsi"/>
          <w:color w:val="000000" w:themeColor="text1"/>
          <w:sz w:val="22"/>
          <w:szCs w:val="22"/>
          <w:lang w:eastAsia="en-GB"/>
        </w:rPr>
        <w:t xml:space="preserve">at the </w:t>
      </w:r>
      <w:r w:rsidR="00B83A78" w:rsidRPr="00532585">
        <w:rPr>
          <w:rFonts w:ascii="Verdana" w:eastAsia="Times New Roman" w:hAnsi="Verdana" w:cstheme="minorHAnsi"/>
          <w:color w:val="000000" w:themeColor="text1"/>
          <w:sz w:val="22"/>
          <w:szCs w:val="22"/>
          <w:lang w:eastAsia="en-GB"/>
        </w:rPr>
        <w:t>s</w:t>
      </w:r>
      <w:r w:rsidR="00776C32" w:rsidRPr="00532585">
        <w:rPr>
          <w:rFonts w:ascii="Verdana" w:eastAsia="Times New Roman" w:hAnsi="Verdana" w:cstheme="minorHAnsi"/>
          <w:color w:val="000000" w:themeColor="text1"/>
          <w:sz w:val="22"/>
          <w:szCs w:val="22"/>
          <w:lang w:eastAsia="en-GB"/>
        </w:rPr>
        <w:t xml:space="preserve">how.  </w:t>
      </w:r>
    </w:p>
    <w:p w14:paraId="73A4D3BB" w14:textId="77777777" w:rsidR="00B83A78" w:rsidRPr="00532585" w:rsidRDefault="00B83A78" w:rsidP="00776C32">
      <w:pPr>
        <w:shd w:val="clear" w:color="auto" w:fill="FFFFFF"/>
        <w:rPr>
          <w:rFonts w:ascii="Verdana" w:eastAsia="Times New Roman" w:hAnsi="Verdana" w:cstheme="minorHAnsi"/>
          <w:color w:val="000000" w:themeColor="text1"/>
          <w:sz w:val="22"/>
          <w:szCs w:val="22"/>
          <w:lang w:eastAsia="en-GB"/>
        </w:rPr>
      </w:pPr>
    </w:p>
    <w:p w14:paraId="5DCA9684" w14:textId="77777777" w:rsidR="00B83A78" w:rsidRPr="00532585" w:rsidRDefault="00776C3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Th</w:t>
      </w:r>
      <w:r w:rsidR="00B83A78" w:rsidRPr="00532585">
        <w:rPr>
          <w:rFonts w:ascii="Verdana" w:eastAsia="Times New Roman" w:hAnsi="Verdana" w:cstheme="minorHAnsi"/>
          <w:color w:val="000000" w:themeColor="text1"/>
          <w:sz w:val="22"/>
          <w:szCs w:val="22"/>
          <w:lang w:eastAsia="en-GB"/>
        </w:rPr>
        <w:t>is</w:t>
      </w:r>
      <w:r w:rsidRPr="00532585">
        <w:rPr>
          <w:rFonts w:ascii="Verdana" w:eastAsia="Times New Roman" w:hAnsi="Verdana" w:cstheme="minorHAnsi"/>
          <w:color w:val="000000" w:themeColor="text1"/>
          <w:sz w:val="22"/>
          <w:szCs w:val="22"/>
          <w:lang w:eastAsia="en-GB"/>
        </w:rPr>
        <w:t xml:space="preserve"> bond </w:t>
      </w:r>
      <w:r w:rsidR="00B83A78" w:rsidRPr="00532585">
        <w:rPr>
          <w:rFonts w:ascii="Verdana" w:eastAsia="Times New Roman" w:hAnsi="Verdana" w:cstheme="minorHAnsi"/>
          <w:color w:val="000000" w:themeColor="text1"/>
          <w:sz w:val="22"/>
          <w:szCs w:val="22"/>
          <w:lang w:eastAsia="en-GB"/>
        </w:rPr>
        <w:t>lasts for a maximum of six</w:t>
      </w:r>
      <w:r w:rsidRPr="00532585">
        <w:rPr>
          <w:rFonts w:ascii="Verdana" w:eastAsia="Times New Roman" w:hAnsi="Verdana" w:cstheme="minorHAnsi"/>
          <w:color w:val="000000" w:themeColor="text1"/>
          <w:sz w:val="22"/>
          <w:szCs w:val="22"/>
          <w:lang w:eastAsia="en-GB"/>
        </w:rPr>
        <w:t xml:space="preserve"> months</w:t>
      </w:r>
      <w:r w:rsidR="00B83A78" w:rsidRPr="00532585">
        <w:rPr>
          <w:rFonts w:ascii="Verdana" w:eastAsia="Times New Roman" w:hAnsi="Verdana" w:cstheme="minorHAnsi"/>
          <w:color w:val="000000" w:themeColor="text1"/>
          <w:sz w:val="22"/>
          <w:szCs w:val="22"/>
          <w:lang w:eastAsia="en-GB"/>
        </w:rPr>
        <w:t xml:space="preserve"> </w:t>
      </w:r>
      <w:r w:rsidRPr="00532585">
        <w:rPr>
          <w:rFonts w:ascii="Verdana" w:eastAsia="Times New Roman" w:hAnsi="Verdana" w:cstheme="minorHAnsi"/>
          <w:color w:val="000000" w:themeColor="text1"/>
          <w:sz w:val="22"/>
          <w:szCs w:val="22"/>
          <w:lang w:eastAsia="en-GB"/>
        </w:rPr>
        <w:t>and the yacht must be closed by either duty payment or exportation. </w:t>
      </w:r>
      <w:r w:rsidR="00B83A78" w:rsidRPr="00532585">
        <w:rPr>
          <w:rFonts w:ascii="Verdana" w:eastAsia="Times New Roman" w:hAnsi="Verdana" w:cstheme="minorHAnsi"/>
          <w:color w:val="000000" w:themeColor="text1"/>
          <w:sz w:val="22"/>
          <w:szCs w:val="22"/>
          <w:lang w:eastAsia="en-GB"/>
        </w:rPr>
        <w:t xml:space="preserve">It </w:t>
      </w:r>
      <w:r w:rsidRPr="00532585">
        <w:rPr>
          <w:rFonts w:ascii="Verdana" w:eastAsia="Times New Roman" w:hAnsi="Verdana" w:cstheme="minorHAnsi"/>
          <w:color w:val="000000" w:themeColor="text1"/>
          <w:sz w:val="22"/>
          <w:szCs w:val="22"/>
          <w:lang w:eastAsia="en-GB"/>
        </w:rPr>
        <w:t xml:space="preserve">is not eligible for a new Boat Show Bond within </w:t>
      </w:r>
      <w:r w:rsidR="00B83A78" w:rsidRPr="00532585">
        <w:rPr>
          <w:rFonts w:ascii="Verdana" w:eastAsia="Times New Roman" w:hAnsi="Verdana" w:cstheme="minorHAnsi"/>
          <w:color w:val="000000" w:themeColor="text1"/>
          <w:sz w:val="22"/>
          <w:szCs w:val="22"/>
          <w:lang w:eastAsia="en-GB"/>
        </w:rPr>
        <w:t>three</w:t>
      </w:r>
      <w:r w:rsidRPr="00532585">
        <w:rPr>
          <w:rFonts w:ascii="Verdana" w:eastAsia="Times New Roman" w:hAnsi="Verdana" w:cstheme="minorHAnsi"/>
          <w:color w:val="000000" w:themeColor="text1"/>
          <w:sz w:val="22"/>
          <w:szCs w:val="22"/>
          <w:lang w:eastAsia="en-GB"/>
        </w:rPr>
        <w:t xml:space="preserve"> months of the cancellation of the old bond. </w:t>
      </w:r>
    </w:p>
    <w:p w14:paraId="6E406ED4" w14:textId="77777777" w:rsidR="00B83A78" w:rsidRPr="00532585" w:rsidRDefault="00B83A78" w:rsidP="00776C32">
      <w:pPr>
        <w:shd w:val="clear" w:color="auto" w:fill="FFFFFF"/>
        <w:rPr>
          <w:rFonts w:ascii="Verdana" w:eastAsia="Times New Roman" w:hAnsi="Verdana" w:cstheme="minorHAnsi"/>
          <w:color w:val="000000" w:themeColor="text1"/>
          <w:sz w:val="22"/>
          <w:szCs w:val="22"/>
          <w:lang w:eastAsia="en-GB"/>
        </w:rPr>
      </w:pPr>
    </w:p>
    <w:p w14:paraId="20DA6303" w14:textId="0F0B49D5" w:rsidR="00776C32" w:rsidRPr="00532585" w:rsidRDefault="00B83A78"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b/>
          <w:bCs/>
          <w:color w:val="000000" w:themeColor="text1"/>
          <w:sz w:val="22"/>
          <w:szCs w:val="22"/>
          <w:lang w:eastAsia="en-GB"/>
        </w:rPr>
        <w:t xml:space="preserve">The dangers of disregarding </w:t>
      </w:r>
      <w:r w:rsidR="00987BF2" w:rsidRPr="00532585">
        <w:rPr>
          <w:rFonts w:ascii="Verdana" w:eastAsia="Times New Roman" w:hAnsi="Verdana" w:cstheme="minorHAnsi"/>
          <w:b/>
          <w:bCs/>
          <w:color w:val="000000" w:themeColor="text1"/>
          <w:sz w:val="22"/>
          <w:szCs w:val="22"/>
          <w:lang w:eastAsia="en-GB"/>
        </w:rPr>
        <w:t>the rules</w:t>
      </w:r>
      <w:r w:rsidR="00776C32" w:rsidRPr="00532585">
        <w:rPr>
          <w:rFonts w:ascii="Verdana" w:eastAsia="Times New Roman" w:hAnsi="Verdana" w:cstheme="minorHAnsi"/>
          <w:color w:val="000000" w:themeColor="text1"/>
          <w:sz w:val="22"/>
          <w:szCs w:val="22"/>
          <w:lang w:eastAsia="en-GB"/>
        </w:rPr>
        <w:t> </w:t>
      </w:r>
    </w:p>
    <w:p w14:paraId="47528761" w14:textId="2A4B403C" w:rsidR="00776C32" w:rsidRPr="00532585" w:rsidRDefault="00987BF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xml:space="preserve">Given the above, it is possible that some yacht brokers might be tempted to </w:t>
      </w:r>
      <w:r w:rsidR="00776C32" w:rsidRPr="00532585">
        <w:rPr>
          <w:rFonts w:ascii="Verdana" w:eastAsia="Times New Roman" w:hAnsi="Verdana" w:cstheme="minorHAnsi"/>
          <w:color w:val="000000" w:themeColor="text1"/>
          <w:sz w:val="22"/>
          <w:szCs w:val="22"/>
          <w:lang w:eastAsia="en-GB"/>
        </w:rPr>
        <w:t xml:space="preserve">offer </w:t>
      </w:r>
      <w:r w:rsidRPr="00532585">
        <w:rPr>
          <w:rFonts w:ascii="Verdana" w:eastAsia="Times New Roman" w:hAnsi="Verdana" w:cstheme="minorHAnsi"/>
          <w:color w:val="000000" w:themeColor="text1"/>
          <w:sz w:val="22"/>
          <w:szCs w:val="22"/>
          <w:lang w:eastAsia="en-GB"/>
        </w:rPr>
        <w:t>yacht</w:t>
      </w:r>
      <w:r w:rsidR="001A36BE" w:rsidRPr="00532585">
        <w:rPr>
          <w:rFonts w:ascii="Verdana" w:eastAsia="Times New Roman" w:hAnsi="Verdana" w:cstheme="minorHAnsi"/>
          <w:color w:val="000000" w:themeColor="text1"/>
          <w:sz w:val="22"/>
          <w:szCs w:val="22"/>
          <w:lang w:eastAsia="en-GB"/>
        </w:rPr>
        <w:t>s</w:t>
      </w:r>
      <w:r w:rsidRPr="00532585">
        <w:rPr>
          <w:rFonts w:ascii="Verdana" w:eastAsia="Times New Roman" w:hAnsi="Verdana" w:cstheme="minorHAnsi"/>
          <w:color w:val="000000" w:themeColor="text1"/>
          <w:sz w:val="22"/>
          <w:szCs w:val="22"/>
          <w:lang w:eastAsia="en-GB"/>
        </w:rPr>
        <w:t xml:space="preserve"> </w:t>
      </w:r>
      <w:r w:rsidR="00776C32" w:rsidRPr="00532585">
        <w:rPr>
          <w:rFonts w:ascii="Verdana" w:eastAsia="Times New Roman" w:hAnsi="Verdana" w:cstheme="minorHAnsi"/>
          <w:color w:val="000000" w:themeColor="text1"/>
          <w:sz w:val="22"/>
          <w:szCs w:val="22"/>
          <w:lang w:eastAsia="en-GB"/>
        </w:rPr>
        <w:t>for sale to only non</w:t>
      </w:r>
      <w:r w:rsidRPr="00532585">
        <w:rPr>
          <w:rFonts w:ascii="Verdana" w:eastAsia="Times New Roman" w:hAnsi="Verdana" w:cstheme="minorHAnsi"/>
          <w:color w:val="000000" w:themeColor="text1"/>
          <w:sz w:val="22"/>
          <w:szCs w:val="22"/>
          <w:lang w:eastAsia="en-GB"/>
        </w:rPr>
        <w:t>-</w:t>
      </w:r>
      <w:r w:rsidR="00776C32" w:rsidRPr="00532585">
        <w:rPr>
          <w:rFonts w:ascii="Verdana" w:eastAsia="Times New Roman" w:hAnsi="Verdana" w:cstheme="minorHAnsi"/>
          <w:color w:val="000000" w:themeColor="text1"/>
          <w:sz w:val="22"/>
          <w:szCs w:val="22"/>
          <w:lang w:eastAsia="en-GB"/>
        </w:rPr>
        <w:t xml:space="preserve">US </w:t>
      </w:r>
      <w:r w:rsidRPr="00532585">
        <w:rPr>
          <w:rFonts w:ascii="Verdana" w:eastAsia="Times New Roman" w:hAnsi="Verdana" w:cstheme="minorHAnsi"/>
          <w:color w:val="000000" w:themeColor="text1"/>
          <w:sz w:val="22"/>
          <w:szCs w:val="22"/>
          <w:lang w:eastAsia="en-GB"/>
        </w:rPr>
        <w:t>based r</w:t>
      </w:r>
      <w:r w:rsidR="00776C32" w:rsidRPr="00532585">
        <w:rPr>
          <w:rFonts w:ascii="Verdana" w:eastAsia="Times New Roman" w:hAnsi="Verdana" w:cstheme="minorHAnsi"/>
          <w:color w:val="000000" w:themeColor="text1"/>
          <w:sz w:val="22"/>
          <w:szCs w:val="22"/>
          <w:lang w:eastAsia="en-GB"/>
        </w:rPr>
        <w:t>esidents. </w:t>
      </w:r>
      <w:r w:rsidR="00D040C6" w:rsidRPr="00532585">
        <w:rPr>
          <w:rFonts w:ascii="Verdana" w:eastAsia="Times New Roman" w:hAnsi="Verdana" w:cstheme="minorHAnsi"/>
          <w:color w:val="000000" w:themeColor="text1"/>
          <w:sz w:val="22"/>
          <w:szCs w:val="22"/>
          <w:lang w:eastAsia="en-GB"/>
        </w:rPr>
        <w:t>However, the stakes are high and b</w:t>
      </w:r>
      <w:r w:rsidR="00776C32" w:rsidRPr="00532585">
        <w:rPr>
          <w:rFonts w:ascii="Verdana" w:eastAsia="Times New Roman" w:hAnsi="Verdana" w:cstheme="minorHAnsi"/>
          <w:color w:val="000000" w:themeColor="text1"/>
          <w:sz w:val="22"/>
          <w:szCs w:val="22"/>
          <w:lang w:eastAsia="en-GB"/>
        </w:rPr>
        <w:t xml:space="preserve">rokers disregarding this rule </w:t>
      </w:r>
      <w:r w:rsidR="00D040C6" w:rsidRPr="00532585">
        <w:rPr>
          <w:rFonts w:ascii="Verdana" w:eastAsia="Times New Roman" w:hAnsi="Verdana" w:cstheme="minorHAnsi"/>
          <w:color w:val="000000" w:themeColor="text1"/>
          <w:sz w:val="22"/>
          <w:szCs w:val="22"/>
          <w:lang w:eastAsia="en-GB"/>
        </w:rPr>
        <w:t xml:space="preserve">run </w:t>
      </w:r>
      <w:r w:rsidR="00776C32" w:rsidRPr="00532585">
        <w:rPr>
          <w:rFonts w:ascii="Verdana" w:eastAsia="Times New Roman" w:hAnsi="Verdana" w:cstheme="minorHAnsi"/>
          <w:color w:val="000000" w:themeColor="text1"/>
          <w:sz w:val="22"/>
          <w:szCs w:val="22"/>
          <w:lang w:eastAsia="en-GB"/>
        </w:rPr>
        <w:t xml:space="preserve">the </w:t>
      </w:r>
      <w:r w:rsidR="00D040C6" w:rsidRPr="00532585">
        <w:rPr>
          <w:rFonts w:ascii="Verdana" w:eastAsia="Times New Roman" w:hAnsi="Verdana" w:cstheme="minorHAnsi"/>
          <w:color w:val="000000" w:themeColor="text1"/>
          <w:sz w:val="22"/>
          <w:szCs w:val="22"/>
          <w:lang w:eastAsia="en-GB"/>
        </w:rPr>
        <w:t xml:space="preserve">very real </w:t>
      </w:r>
      <w:r w:rsidR="00776C32" w:rsidRPr="00532585">
        <w:rPr>
          <w:rFonts w:ascii="Verdana" w:eastAsia="Times New Roman" w:hAnsi="Verdana" w:cstheme="minorHAnsi"/>
          <w:color w:val="000000" w:themeColor="text1"/>
          <w:sz w:val="22"/>
          <w:szCs w:val="22"/>
          <w:lang w:eastAsia="en-GB"/>
        </w:rPr>
        <w:t>risk of having their client</w:t>
      </w:r>
      <w:r w:rsidRPr="00532585">
        <w:rPr>
          <w:rFonts w:ascii="Verdana" w:eastAsia="Times New Roman" w:hAnsi="Verdana" w:cstheme="minorHAnsi"/>
          <w:color w:val="000000" w:themeColor="text1"/>
          <w:sz w:val="22"/>
          <w:szCs w:val="22"/>
          <w:lang w:eastAsia="en-GB"/>
        </w:rPr>
        <w:t>’</w:t>
      </w:r>
      <w:r w:rsidR="00776C32" w:rsidRPr="00532585">
        <w:rPr>
          <w:rFonts w:ascii="Verdana" w:eastAsia="Times New Roman" w:hAnsi="Verdana" w:cstheme="minorHAnsi"/>
          <w:color w:val="000000" w:themeColor="text1"/>
          <w:sz w:val="22"/>
          <w:szCs w:val="22"/>
          <w:lang w:eastAsia="en-GB"/>
        </w:rPr>
        <w:t xml:space="preserve">s boat seized by </w:t>
      </w:r>
      <w:r w:rsidRPr="00532585">
        <w:rPr>
          <w:rFonts w:ascii="Verdana" w:eastAsia="Times New Roman" w:hAnsi="Verdana" w:cstheme="minorHAnsi"/>
          <w:color w:val="000000" w:themeColor="text1"/>
          <w:sz w:val="22"/>
          <w:szCs w:val="22"/>
          <w:lang w:eastAsia="en-GB"/>
        </w:rPr>
        <w:t xml:space="preserve">US </w:t>
      </w:r>
      <w:r w:rsidR="00776C32" w:rsidRPr="00532585">
        <w:rPr>
          <w:rFonts w:ascii="Verdana" w:eastAsia="Times New Roman" w:hAnsi="Verdana" w:cstheme="minorHAnsi"/>
          <w:color w:val="000000" w:themeColor="text1"/>
          <w:sz w:val="22"/>
          <w:szCs w:val="22"/>
          <w:lang w:eastAsia="en-GB"/>
        </w:rPr>
        <w:t>Customs. </w:t>
      </w:r>
      <w:r w:rsidRPr="00532585">
        <w:rPr>
          <w:rFonts w:ascii="Verdana" w:eastAsia="Times New Roman" w:hAnsi="Verdana" w:cstheme="minorHAnsi"/>
          <w:color w:val="000000" w:themeColor="text1"/>
          <w:sz w:val="22"/>
          <w:szCs w:val="22"/>
          <w:lang w:eastAsia="en-GB"/>
        </w:rPr>
        <w:t xml:space="preserve">It is a </w:t>
      </w:r>
      <w:r w:rsidR="00F118D5">
        <w:rPr>
          <w:rFonts w:ascii="Verdana" w:eastAsia="Times New Roman" w:hAnsi="Verdana" w:cstheme="minorHAnsi"/>
          <w:color w:val="000000" w:themeColor="text1"/>
          <w:sz w:val="22"/>
          <w:szCs w:val="22"/>
          <w:lang w:eastAsia="en-GB"/>
        </w:rPr>
        <w:t>potentially</w:t>
      </w:r>
      <w:r w:rsidR="00F118D5" w:rsidRPr="00532585">
        <w:rPr>
          <w:rFonts w:ascii="Verdana" w:eastAsia="Times New Roman" w:hAnsi="Verdana" w:cstheme="minorHAnsi"/>
          <w:color w:val="000000" w:themeColor="text1"/>
          <w:sz w:val="22"/>
          <w:szCs w:val="22"/>
          <w:lang w:eastAsia="en-GB"/>
        </w:rPr>
        <w:t xml:space="preserve"> </w:t>
      </w:r>
      <w:r w:rsidRPr="00532585">
        <w:rPr>
          <w:rFonts w:ascii="Verdana" w:eastAsia="Times New Roman" w:hAnsi="Verdana" w:cstheme="minorHAnsi"/>
          <w:color w:val="000000" w:themeColor="text1"/>
          <w:sz w:val="22"/>
          <w:szCs w:val="22"/>
          <w:lang w:eastAsia="en-GB"/>
        </w:rPr>
        <w:t xml:space="preserve">risky situation </w:t>
      </w:r>
      <w:r w:rsidR="00776C32" w:rsidRPr="00532585">
        <w:rPr>
          <w:rFonts w:ascii="Verdana" w:eastAsia="Times New Roman" w:hAnsi="Verdana" w:cstheme="minorHAnsi"/>
          <w:color w:val="000000" w:themeColor="text1"/>
          <w:sz w:val="22"/>
          <w:szCs w:val="22"/>
          <w:lang w:eastAsia="en-GB"/>
        </w:rPr>
        <w:t xml:space="preserve">for a yacht </w:t>
      </w:r>
      <w:r w:rsidR="00776C32" w:rsidRPr="00532585">
        <w:rPr>
          <w:rFonts w:ascii="Verdana" w:eastAsia="Times New Roman" w:hAnsi="Verdana" w:cstheme="minorHAnsi"/>
          <w:color w:val="000000" w:themeColor="text1"/>
          <w:sz w:val="22"/>
          <w:szCs w:val="22"/>
          <w:lang w:eastAsia="en-GB"/>
        </w:rPr>
        <w:lastRenderedPageBreak/>
        <w:t>of any size</w:t>
      </w:r>
      <w:r w:rsidR="00D040C6" w:rsidRPr="00532585">
        <w:rPr>
          <w:rFonts w:ascii="Verdana" w:eastAsia="Times New Roman" w:hAnsi="Verdana" w:cstheme="minorHAnsi"/>
          <w:color w:val="000000" w:themeColor="text1"/>
          <w:sz w:val="22"/>
          <w:szCs w:val="22"/>
          <w:lang w:eastAsia="en-GB"/>
        </w:rPr>
        <w:t xml:space="preserve">, </w:t>
      </w:r>
      <w:r w:rsidRPr="00532585">
        <w:rPr>
          <w:rFonts w:ascii="Verdana" w:eastAsia="Times New Roman" w:hAnsi="Verdana" w:cstheme="minorHAnsi"/>
          <w:color w:val="000000" w:themeColor="text1"/>
          <w:sz w:val="22"/>
          <w:szCs w:val="22"/>
          <w:lang w:eastAsia="en-GB"/>
        </w:rPr>
        <w:t xml:space="preserve">given the </w:t>
      </w:r>
      <w:r w:rsidR="00532585" w:rsidRPr="00532585">
        <w:rPr>
          <w:rFonts w:ascii="Verdana" w:eastAsia="Times New Roman" w:hAnsi="Verdana" w:cstheme="minorHAnsi"/>
          <w:color w:val="000000" w:themeColor="text1"/>
          <w:sz w:val="22"/>
          <w:szCs w:val="22"/>
          <w:lang w:eastAsia="en-GB"/>
        </w:rPr>
        <w:t>high-net-worth</w:t>
      </w:r>
      <w:r w:rsidRPr="00532585">
        <w:rPr>
          <w:rFonts w:ascii="Verdana" w:eastAsia="Times New Roman" w:hAnsi="Verdana" w:cstheme="minorHAnsi"/>
          <w:color w:val="000000" w:themeColor="text1"/>
          <w:sz w:val="22"/>
          <w:szCs w:val="22"/>
          <w:lang w:eastAsia="en-GB"/>
        </w:rPr>
        <w:t xml:space="preserve"> value against</w:t>
      </w:r>
      <w:r w:rsidR="00776C32" w:rsidRPr="00532585">
        <w:rPr>
          <w:rFonts w:ascii="Verdana" w:eastAsia="Times New Roman" w:hAnsi="Verdana" w:cstheme="minorHAnsi"/>
          <w:color w:val="000000" w:themeColor="text1"/>
          <w:sz w:val="22"/>
          <w:szCs w:val="22"/>
          <w:lang w:eastAsia="en-GB"/>
        </w:rPr>
        <w:t xml:space="preserve"> the minimal cost of putting the yacht in the FTZ.</w:t>
      </w:r>
    </w:p>
    <w:p w14:paraId="44207D10" w14:textId="77777777" w:rsidR="00776C32" w:rsidRPr="00532585" w:rsidRDefault="00776C3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w:t>
      </w:r>
    </w:p>
    <w:p w14:paraId="2D6AAD13" w14:textId="4C66369C" w:rsidR="00776C32" w:rsidRPr="00532585" w:rsidRDefault="00987BF2" w:rsidP="00776C32">
      <w:pPr>
        <w:shd w:val="clear" w:color="auto" w:fill="FFFFFF"/>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xml:space="preserve">In short, restricting the sale of </w:t>
      </w:r>
      <w:r w:rsidR="00776C32" w:rsidRPr="00532585">
        <w:rPr>
          <w:rFonts w:ascii="Verdana" w:eastAsia="Times New Roman" w:hAnsi="Verdana" w:cstheme="minorHAnsi"/>
          <w:color w:val="000000" w:themeColor="text1"/>
          <w:sz w:val="22"/>
          <w:szCs w:val="22"/>
          <w:lang w:eastAsia="en-GB"/>
        </w:rPr>
        <w:t xml:space="preserve">a yacht to </w:t>
      </w:r>
      <w:r w:rsidRPr="00532585">
        <w:rPr>
          <w:rFonts w:ascii="Verdana" w:eastAsia="Times New Roman" w:hAnsi="Verdana" w:cstheme="minorHAnsi"/>
          <w:color w:val="000000" w:themeColor="text1"/>
          <w:sz w:val="22"/>
          <w:szCs w:val="22"/>
          <w:lang w:eastAsia="en-GB"/>
        </w:rPr>
        <w:t xml:space="preserve">only </w:t>
      </w:r>
      <w:r w:rsidR="00776C32" w:rsidRPr="00532585">
        <w:rPr>
          <w:rFonts w:ascii="Verdana" w:eastAsia="Times New Roman" w:hAnsi="Verdana" w:cstheme="minorHAnsi"/>
          <w:color w:val="000000" w:themeColor="text1"/>
          <w:sz w:val="22"/>
          <w:szCs w:val="22"/>
          <w:lang w:eastAsia="en-GB"/>
        </w:rPr>
        <w:t>foreign nationals and removing potential US buyers</w:t>
      </w:r>
      <w:r w:rsidRPr="00532585">
        <w:rPr>
          <w:rFonts w:ascii="Verdana" w:eastAsia="Times New Roman" w:hAnsi="Verdana" w:cstheme="minorHAnsi"/>
          <w:color w:val="000000" w:themeColor="text1"/>
          <w:sz w:val="22"/>
          <w:szCs w:val="22"/>
          <w:lang w:eastAsia="en-GB"/>
        </w:rPr>
        <w:t xml:space="preserve"> </w:t>
      </w:r>
      <w:r w:rsidR="00776C32" w:rsidRPr="00532585">
        <w:rPr>
          <w:rFonts w:ascii="Verdana" w:eastAsia="Times New Roman" w:hAnsi="Verdana" w:cstheme="minorHAnsi"/>
          <w:color w:val="000000" w:themeColor="text1"/>
          <w:sz w:val="22"/>
          <w:szCs w:val="22"/>
          <w:lang w:eastAsia="en-GB"/>
        </w:rPr>
        <w:t xml:space="preserve">does not make </w:t>
      </w:r>
      <w:r w:rsidRPr="00532585">
        <w:rPr>
          <w:rFonts w:ascii="Verdana" w:eastAsia="Times New Roman" w:hAnsi="Verdana" w:cstheme="minorHAnsi"/>
          <w:color w:val="000000" w:themeColor="text1"/>
          <w:sz w:val="22"/>
          <w:szCs w:val="22"/>
          <w:lang w:eastAsia="en-GB"/>
        </w:rPr>
        <w:t xml:space="preserve">financial </w:t>
      </w:r>
      <w:r w:rsidR="00776C32" w:rsidRPr="00532585">
        <w:rPr>
          <w:rFonts w:ascii="Verdana" w:eastAsia="Times New Roman" w:hAnsi="Verdana" w:cstheme="minorHAnsi"/>
          <w:color w:val="000000" w:themeColor="text1"/>
          <w:sz w:val="22"/>
          <w:szCs w:val="22"/>
          <w:lang w:eastAsia="en-GB"/>
        </w:rPr>
        <w:t>sense</w:t>
      </w:r>
      <w:r w:rsidRPr="00532585">
        <w:rPr>
          <w:rFonts w:ascii="Verdana" w:eastAsia="Times New Roman" w:hAnsi="Verdana" w:cstheme="minorHAnsi"/>
          <w:color w:val="000000" w:themeColor="text1"/>
          <w:sz w:val="22"/>
          <w:szCs w:val="22"/>
          <w:lang w:eastAsia="en-GB"/>
        </w:rPr>
        <w:t xml:space="preserve"> when you c</w:t>
      </w:r>
      <w:r w:rsidR="00776C32" w:rsidRPr="00532585">
        <w:rPr>
          <w:rFonts w:ascii="Verdana" w:eastAsia="Times New Roman" w:hAnsi="Verdana" w:cstheme="minorHAnsi"/>
          <w:color w:val="000000" w:themeColor="text1"/>
          <w:sz w:val="22"/>
          <w:szCs w:val="22"/>
          <w:lang w:eastAsia="en-GB"/>
        </w:rPr>
        <w:t xml:space="preserve">onsider the FTZ costs against the cost of advertising, promotion and all other expenses </w:t>
      </w:r>
      <w:r w:rsidRPr="00532585">
        <w:rPr>
          <w:rFonts w:ascii="Verdana" w:eastAsia="Times New Roman" w:hAnsi="Verdana" w:cstheme="minorHAnsi"/>
          <w:color w:val="000000" w:themeColor="text1"/>
          <w:sz w:val="22"/>
          <w:szCs w:val="22"/>
          <w:lang w:eastAsia="en-GB"/>
        </w:rPr>
        <w:t xml:space="preserve">required to </w:t>
      </w:r>
      <w:r w:rsidR="00776C32" w:rsidRPr="00532585">
        <w:rPr>
          <w:rFonts w:ascii="Verdana" w:eastAsia="Times New Roman" w:hAnsi="Verdana" w:cstheme="minorHAnsi"/>
          <w:color w:val="000000" w:themeColor="text1"/>
          <w:sz w:val="22"/>
          <w:szCs w:val="22"/>
          <w:lang w:eastAsia="en-GB"/>
        </w:rPr>
        <w:t>sell a yacht.</w:t>
      </w:r>
    </w:p>
    <w:p w14:paraId="707E78B5" w14:textId="6A6E144C" w:rsidR="00776C32" w:rsidRPr="00532585" w:rsidRDefault="00776C32" w:rsidP="00776C32">
      <w:pPr>
        <w:rPr>
          <w:rFonts w:ascii="Verdana" w:eastAsia="Times New Roman" w:hAnsi="Verdana" w:cstheme="minorHAnsi"/>
          <w:color w:val="000000" w:themeColor="text1"/>
          <w:sz w:val="22"/>
          <w:szCs w:val="22"/>
          <w:lang w:eastAsia="en-GB"/>
        </w:rPr>
      </w:pPr>
    </w:p>
    <w:p w14:paraId="1C0DA45E" w14:textId="6A23A934" w:rsidR="00D040C6" w:rsidRPr="00532585" w:rsidRDefault="00D040C6" w:rsidP="00776C32">
      <w:pPr>
        <w:rPr>
          <w:rFonts w:ascii="Verdana" w:eastAsia="Times New Roman" w:hAnsi="Verdana" w:cstheme="minorHAnsi"/>
          <w:b/>
          <w:bCs/>
          <w:color w:val="000000" w:themeColor="text1"/>
          <w:sz w:val="22"/>
          <w:szCs w:val="22"/>
          <w:lang w:eastAsia="en-GB"/>
        </w:rPr>
      </w:pPr>
      <w:r w:rsidRPr="00532585">
        <w:rPr>
          <w:rFonts w:ascii="Verdana" w:eastAsia="Times New Roman" w:hAnsi="Verdana" w:cstheme="minorHAnsi"/>
          <w:b/>
          <w:bCs/>
          <w:color w:val="000000" w:themeColor="text1"/>
          <w:sz w:val="22"/>
          <w:szCs w:val="22"/>
          <w:lang w:eastAsia="en-GB"/>
        </w:rPr>
        <w:t>US Customs clarification</w:t>
      </w:r>
    </w:p>
    <w:p w14:paraId="430DA515" w14:textId="74174E93" w:rsidR="000E7411" w:rsidRPr="00532585" w:rsidRDefault="000E7411" w:rsidP="00776C32">
      <w:pPr>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xml:space="preserve">According to US Customs and Border Protection advice issued in April 2021 regarding vessel sale activity while in </w:t>
      </w:r>
      <w:proofErr w:type="gramStart"/>
      <w:r w:rsidRPr="00532585">
        <w:rPr>
          <w:rFonts w:ascii="Verdana" w:eastAsia="Times New Roman" w:hAnsi="Verdana" w:cstheme="minorHAnsi"/>
          <w:color w:val="000000" w:themeColor="text1"/>
          <w:sz w:val="22"/>
          <w:szCs w:val="22"/>
          <w:lang w:eastAsia="en-GB"/>
        </w:rPr>
        <w:t>a</w:t>
      </w:r>
      <w:proofErr w:type="gramEnd"/>
      <w:r w:rsidRPr="00532585">
        <w:rPr>
          <w:rFonts w:ascii="Verdana" w:eastAsia="Times New Roman" w:hAnsi="Verdana" w:cstheme="minorHAnsi"/>
          <w:color w:val="000000" w:themeColor="text1"/>
          <w:sz w:val="22"/>
          <w:szCs w:val="22"/>
          <w:lang w:eastAsia="en-GB"/>
        </w:rPr>
        <w:t xml:space="preserve"> FTZ, the FTZ Board at the Department of Commerce has deemed it appropriate for vessels that have been admitted into a FTZ</w:t>
      </w:r>
      <w:r w:rsidR="00D040C6" w:rsidRPr="00532585">
        <w:rPr>
          <w:rFonts w:ascii="Verdana" w:eastAsia="Times New Roman" w:hAnsi="Verdana" w:cstheme="minorHAnsi"/>
          <w:color w:val="000000" w:themeColor="text1"/>
          <w:sz w:val="22"/>
          <w:szCs w:val="22"/>
          <w:lang w:eastAsia="en-GB"/>
        </w:rPr>
        <w:t xml:space="preserve"> to be exhibited to the public for sale as long as the transfer of ownership and delivery occurs after the vessel is removed from Zone Status. </w:t>
      </w:r>
    </w:p>
    <w:p w14:paraId="6743FA3B" w14:textId="35E3A3B8" w:rsidR="00D040C6" w:rsidRPr="00532585" w:rsidRDefault="00D040C6" w:rsidP="00776C32">
      <w:pPr>
        <w:rPr>
          <w:rFonts w:ascii="Verdana" w:eastAsia="Times New Roman" w:hAnsi="Verdana" w:cstheme="minorHAnsi"/>
          <w:color w:val="000000" w:themeColor="text1"/>
          <w:sz w:val="22"/>
          <w:szCs w:val="22"/>
          <w:lang w:eastAsia="en-GB"/>
        </w:rPr>
      </w:pPr>
    </w:p>
    <w:p w14:paraId="790C8E1A" w14:textId="5B08EEF6" w:rsidR="00D040C6" w:rsidRPr="00532585" w:rsidRDefault="00D040C6" w:rsidP="00776C32">
      <w:pPr>
        <w:rPr>
          <w:rFonts w:ascii="Verdana" w:eastAsia="Times New Roman" w:hAnsi="Verdana" w:cstheme="minorHAnsi"/>
          <w:color w:val="000000" w:themeColor="text1"/>
          <w:sz w:val="22"/>
          <w:szCs w:val="22"/>
          <w:lang w:eastAsia="en-GB"/>
        </w:rPr>
      </w:pPr>
      <w:r w:rsidRPr="00532585">
        <w:rPr>
          <w:rFonts w:ascii="Verdana" w:eastAsia="Times New Roman" w:hAnsi="Verdana" w:cstheme="minorHAnsi"/>
          <w:color w:val="000000" w:themeColor="text1"/>
          <w:sz w:val="22"/>
          <w:szCs w:val="22"/>
          <w:lang w:eastAsia="en-GB"/>
        </w:rPr>
        <w:t xml:space="preserve">The sale of a vessel cannot be completed until it is removed from the FTZ Zone Status by filing a consumption entry along with payment of duties by the owner or the exportation of the vessel from the US to a foreign country. </w:t>
      </w:r>
    </w:p>
    <w:p w14:paraId="4C7BEAC8" w14:textId="27DDB5B0" w:rsidR="00776C32" w:rsidRPr="00532585" w:rsidRDefault="00D040C6" w:rsidP="00776C32">
      <w:pPr>
        <w:pStyle w:val="NormalWeb"/>
        <w:rPr>
          <w:rFonts w:ascii="Verdana" w:hAnsi="Verdana" w:cstheme="minorHAnsi"/>
          <w:color w:val="000000" w:themeColor="text1"/>
          <w:sz w:val="22"/>
          <w:szCs w:val="22"/>
        </w:rPr>
      </w:pPr>
      <w:r w:rsidRPr="00532585">
        <w:rPr>
          <w:rFonts w:ascii="Verdana" w:hAnsi="Verdana" w:cstheme="minorHAnsi"/>
          <w:color w:val="000000" w:themeColor="text1"/>
          <w:sz w:val="22"/>
          <w:szCs w:val="22"/>
        </w:rPr>
        <w:t xml:space="preserve">However, this advice flies against what was </w:t>
      </w:r>
      <w:r w:rsidR="001A36BE" w:rsidRPr="00532585">
        <w:rPr>
          <w:rFonts w:ascii="Verdana" w:hAnsi="Verdana" w:cstheme="minorHAnsi"/>
          <w:color w:val="000000" w:themeColor="text1"/>
          <w:sz w:val="22"/>
          <w:szCs w:val="22"/>
        </w:rPr>
        <w:t xml:space="preserve">originally </w:t>
      </w:r>
      <w:r w:rsidRPr="00532585">
        <w:rPr>
          <w:rFonts w:ascii="Verdana" w:hAnsi="Verdana" w:cstheme="minorHAnsi"/>
          <w:color w:val="000000" w:themeColor="text1"/>
          <w:sz w:val="22"/>
          <w:szCs w:val="22"/>
        </w:rPr>
        <w:t xml:space="preserve">agreed when YHG-Miami’s FTZ was first established. </w:t>
      </w:r>
    </w:p>
    <w:p w14:paraId="44E842DA" w14:textId="114D16EF" w:rsidR="00776C32" w:rsidRPr="00532585" w:rsidRDefault="00D040C6" w:rsidP="00776C32">
      <w:pPr>
        <w:pStyle w:val="NormalWeb"/>
        <w:rPr>
          <w:rFonts w:ascii="Verdana" w:hAnsi="Verdana" w:cstheme="minorHAnsi"/>
          <w:color w:val="000000" w:themeColor="text1"/>
          <w:sz w:val="22"/>
          <w:szCs w:val="22"/>
        </w:rPr>
      </w:pPr>
      <w:r w:rsidRPr="00532585">
        <w:rPr>
          <w:rFonts w:ascii="Verdana" w:hAnsi="Verdana" w:cstheme="minorHAnsi"/>
          <w:color w:val="000000" w:themeColor="text1"/>
          <w:sz w:val="22"/>
          <w:szCs w:val="22"/>
        </w:rPr>
        <w:t>‘</w:t>
      </w:r>
      <w:r w:rsidR="00776C32" w:rsidRPr="00532585">
        <w:rPr>
          <w:rFonts w:ascii="Verdana" w:hAnsi="Verdana" w:cstheme="minorHAnsi"/>
          <w:color w:val="000000" w:themeColor="text1"/>
          <w:sz w:val="22"/>
          <w:szCs w:val="22"/>
        </w:rPr>
        <w:t>Customs P</w:t>
      </w:r>
      <w:r w:rsidRPr="00532585">
        <w:rPr>
          <w:rFonts w:ascii="Verdana" w:hAnsi="Verdana" w:cstheme="minorHAnsi"/>
          <w:color w:val="000000" w:themeColor="text1"/>
          <w:sz w:val="22"/>
          <w:szCs w:val="22"/>
        </w:rPr>
        <w:t xml:space="preserve">ort </w:t>
      </w:r>
      <w:r w:rsidR="00776C32" w:rsidRPr="00532585">
        <w:rPr>
          <w:rFonts w:ascii="Verdana" w:hAnsi="Verdana" w:cstheme="minorHAnsi"/>
          <w:color w:val="000000" w:themeColor="text1"/>
          <w:sz w:val="22"/>
          <w:szCs w:val="22"/>
        </w:rPr>
        <w:t>E</w:t>
      </w:r>
      <w:r w:rsidRPr="00532585">
        <w:rPr>
          <w:rFonts w:ascii="Verdana" w:hAnsi="Verdana" w:cstheme="minorHAnsi"/>
          <w:color w:val="000000" w:themeColor="text1"/>
          <w:sz w:val="22"/>
          <w:szCs w:val="22"/>
        </w:rPr>
        <w:t>verglades</w:t>
      </w:r>
      <w:r w:rsidR="00776C32" w:rsidRPr="00532585">
        <w:rPr>
          <w:rFonts w:ascii="Verdana" w:hAnsi="Verdana" w:cstheme="minorHAnsi"/>
          <w:color w:val="000000" w:themeColor="text1"/>
          <w:sz w:val="22"/>
          <w:szCs w:val="22"/>
        </w:rPr>
        <w:t xml:space="preserve"> </w:t>
      </w:r>
      <w:r w:rsidRPr="00532585">
        <w:rPr>
          <w:rFonts w:ascii="Verdana" w:hAnsi="Verdana" w:cstheme="minorHAnsi"/>
          <w:color w:val="000000" w:themeColor="text1"/>
          <w:sz w:val="22"/>
          <w:szCs w:val="22"/>
        </w:rPr>
        <w:t>have</w:t>
      </w:r>
      <w:r w:rsidR="00776C32" w:rsidRPr="00532585">
        <w:rPr>
          <w:rFonts w:ascii="Verdana" w:hAnsi="Verdana" w:cstheme="minorHAnsi"/>
          <w:color w:val="000000" w:themeColor="text1"/>
          <w:sz w:val="22"/>
          <w:szCs w:val="22"/>
        </w:rPr>
        <w:t xml:space="preserve"> issued </w:t>
      </w:r>
      <w:r w:rsidRPr="00532585">
        <w:rPr>
          <w:rFonts w:ascii="Verdana" w:hAnsi="Verdana" w:cstheme="minorHAnsi"/>
          <w:color w:val="000000" w:themeColor="text1"/>
          <w:sz w:val="22"/>
          <w:szCs w:val="22"/>
        </w:rPr>
        <w:t xml:space="preserve">a </w:t>
      </w:r>
      <w:r w:rsidR="00776C32" w:rsidRPr="00532585">
        <w:rPr>
          <w:rFonts w:ascii="Verdana" w:hAnsi="Verdana" w:cstheme="minorHAnsi"/>
          <w:color w:val="000000" w:themeColor="text1"/>
          <w:sz w:val="22"/>
          <w:szCs w:val="22"/>
        </w:rPr>
        <w:t>Customs Bulletin stating that while a yacht can be exhibited and offered for sale while in the FTZ, the sale cannot be consummated until the yacht has been removed from FTZ status by either export or duty payment</w:t>
      </w:r>
      <w:r w:rsidRPr="00532585">
        <w:rPr>
          <w:rFonts w:ascii="Verdana" w:hAnsi="Verdana" w:cstheme="minorHAnsi"/>
          <w:color w:val="000000" w:themeColor="text1"/>
          <w:sz w:val="22"/>
          <w:szCs w:val="22"/>
        </w:rPr>
        <w:t xml:space="preserve">,’ says Bert Fowles, Vice President of Sales and Marketing at IGY Marinas. </w:t>
      </w:r>
    </w:p>
    <w:p w14:paraId="1D59906C" w14:textId="5640B852" w:rsidR="00776C32" w:rsidRPr="00532585" w:rsidRDefault="00D040C6" w:rsidP="00776C32">
      <w:pPr>
        <w:pStyle w:val="NormalWeb"/>
        <w:rPr>
          <w:rFonts w:ascii="Verdana" w:hAnsi="Verdana" w:cstheme="minorHAnsi"/>
          <w:color w:val="000000" w:themeColor="text1"/>
          <w:sz w:val="22"/>
          <w:szCs w:val="22"/>
        </w:rPr>
      </w:pPr>
      <w:r w:rsidRPr="00532585">
        <w:rPr>
          <w:rFonts w:ascii="Verdana" w:hAnsi="Verdana" w:cstheme="minorHAnsi"/>
          <w:color w:val="000000" w:themeColor="text1"/>
          <w:sz w:val="22"/>
          <w:szCs w:val="22"/>
        </w:rPr>
        <w:t>‘</w:t>
      </w:r>
      <w:r w:rsidR="00776C32" w:rsidRPr="00532585">
        <w:rPr>
          <w:rFonts w:ascii="Verdana" w:hAnsi="Verdana" w:cstheme="minorHAnsi"/>
          <w:color w:val="000000" w:themeColor="text1"/>
          <w:sz w:val="22"/>
          <w:szCs w:val="22"/>
        </w:rPr>
        <w:t xml:space="preserve">This is not what was initially agreed when the </w:t>
      </w:r>
      <w:r w:rsidRPr="00532585">
        <w:rPr>
          <w:rFonts w:ascii="Verdana" w:hAnsi="Verdana" w:cstheme="minorHAnsi"/>
          <w:color w:val="000000" w:themeColor="text1"/>
          <w:sz w:val="22"/>
          <w:szCs w:val="22"/>
        </w:rPr>
        <w:t>m</w:t>
      </w:r>
      <w:r w:rsidR="00776C32" w:rsidRPr="00532585">
        <w:rPr>
          <w:rFonts w:ascii="Verdana" w:hAnsi="Verdana" w:cstheme="minorHAnsi"/>
          <w:color w:val="000000" w:themeColor="text1"/>
          <w:sz w:val="22"/>
          <w:szCs w:val="22"/>
        </w:rPr>
        <w:t xml:space="preserve">arine FTZs were set up and I don’t agree with the interpretation of “retail sale” that </w:t>
      </w:r>
      <w:r w:rsidRPr="00532585">
        <w:rPr>
          <w:rFonts w:ascii="Verdana" w:hAnsi="Verdana" w:cstheme="minorHAnsi"/>
          <w:color w:val="000000" w:themeColor="text1"/>
          <w:sz w:val="22"/>
          <w:szCs w:val="22"/>
        </w:rPr>
        <w:t>US</w:t>
      </w:r>
      <w:r w:rsidR="00776C32" w:rsidRPr="00532585">
        <w:rPr>
          <w:rFonts w:ascii="Verdana" w:hAnsi="Verdana" w:cstheme="minorHAnsi"/>
          <w:color w:val="000000" w:themeColor="text1"/>
          <w:sz w:val="22"/>
          <w:szCs w:val="22"/>
        </w:rPr>
        <w:t>CBP is now using. The FTZ community in P</w:t>
      </w:r>
      <w:r w:rsidRPr="00532585">
        <w:rPr>
          <w:rFonts w:ascii="Verdana" w:hAnsi="Verdana" w:cstheme="minorHAnsi"/>
          <w:color w:val="000000" w:themeColor="text1"/>
          <w:sz w:val="22"/>
          <w:szCs w:val="22"/>
        </w:rPr>
        <w:t xml:space="preserve">ort </w:t>
      </w:r>
      <w:r w:rsidR="00776C32" w:rsidRPr="00532585">
        <w:rPr>
          <w:rFonts w:ascii="Verdana" w:hAnsi="Verdana" w:cstheme="minorHAnsi"/>
          <w:color w:val="000000" w:themeColor="text1"/>
          <w:sz w:val="22"/>
          <w:szCs w:val="22"/>
        </w:rPr>
        <w:t>E</w:t>
      </w:r>
      <w:r w:rsidRPr="00532585">
        <w:rPr>
          <w:rFonts w:ascii="Verdana" w:hAnsi="Verdana" w:cstheme="minorHAnsi"/>
          <w:color w:val="000000" w:themeColor="text1"/>
          <w:sz w:val="22"/>
          <w:szCs w:val="22"/>
        </w:rPr>
        <w:t>verglades</w:t>
      </w:r>
      <w:r w:rsidR="00776C32" w:rsidRPr="00532585">
        <w:rPr>
          <w:rFonts w:ascii="Verdana" w:hAnsi="Verdana" w:cstheme="minorHAnsi"/>
          <w:color w:val="000000" w:themeColor="text1"/>
          <w:sz w:val="22"/>
          <w:szCs w:val="22"/>
        </w:rPr>
        <w:t xml:space="preserve"> is up in arms and the MIASF may be taking the first steps on this.</w:t>
      </w:r>
      <w:r w:rsidRPr="00532585">
        <w:rPr>
          <w:rFonts w:ascii="Verdana" w:hAnsi="Verdana" w:cstheme="minorHAnsi"/>
          <w:color w:val="000000" w:themeColor="text1"/>
          <w:sz w:val="22"/>
          <w:szCs w:val="22"/>
        </w:rPr>
        <w:t>’</w:t>
      </w:r>
    </w:p>
    <w:p w14:paraId="0373386D" w14:textId="2634BEE1" w:rsidR="00F72AD3" w:rsidRPr="00532585" w:rsidRDefault="00D040C6">
      <w:pPr>
        <w:rPr>
          <w:rFonts w:ascii="Verdana" w:hAnsi="Verdana"/>
          <w:sz w:val="22"/>
          <w:szCs w:val="22"/>
        </w:rPr>
      </w:pPr>
      <w:r w:rsidRPr="00532585">
        <w:rPr>
          <w:rFonts w:ascii="Verdana" w:hAnsi="Verdana"/>
          <w:sz w:val="22"/>
          <w:szCs w:val="22"/>
        </w:rPr>
        <w:t>ENDS</w:t>
      </w:r>
    </w:p>
    <w:sectPr w:rsidR="00F72AD3" w:rsidRPr="00532585" w:rsidSect="009817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32"/>
    <w:rsid w:val="000E7411"/>
    <w:rsid w:val="0011117F"/>
    <w:rsid w:val="001A36BE"/>
    <w:rsid w:val="0030086F"/>
    <w:rsid w:val="00532585"/>
    <w:rsid w:val="005969CA"/>
    <w:rsid w:val="007046E6"/>
    <w:rsid w:val="0071319F"/>
    <w:rsid w:val="00776C32"/>
    <w:rsid w:val="00817402"/>
    <w:rsid w:val="00820BD7"/>
    <w:rsid w:val="00981760"/>
    <w:rsid w:val="00987BF2"/>
    <w:rsid w:val="00B83A78"/>
    <w:rsid w:val="00D040C6"/>
    <w:rsid w:val="00F118D5"/>
    <w:rsid w:val="00FA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7379"/>
  <w15:chartTrackingRefBased/>
  <w15:docId w15:val="{5CD8E795-96EF-7048-A52F-0AF1109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C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6143">
      <w:bodyDiv w:val="1"/>
      <w:marLeft w:val="0"/>
      <w:marRight w:val="0"/>
      <w:marTop w:val="0"/>
      <w:marBottom w:val="0"/>
      <w:divBdr>
        <w:top w:val="none" w:sz="0" w:space="0" w:color="auto"/>
        <w:left w:val="none" w:sz="0" w:space="0" w:color="auto"/>
        <w:bottom w:val="none" w:sz="0" w:space="0" w:color="auto"/>
        <w:right w:val="none" w:sz="0" w:space="0" w:color="auto"/>
      </w:divBdr>
    </w:div>
    <w:div w:id="18191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Hockney</dc:creator>
  <cp:keywords/>
  <dc:description/>
  <cp:lastModifiedBy>Mellinger, Kay</cp:lastModifiedBy>
  <cp:revision>3</cp:revision>
  <dcterms:created xsi:type="dcterms:W3CDTF">2021-09-27T16:37:00Z</dcterms:created>
  <dcterms:modified xsi:type="dcterms:W3CDTF">2021-10-21T18:37:00Z</dcterms:modified>
</cp:coreProperties>
</file>